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1" w:type="dxa"/>
        <w:tblLook w:val="04A0"/>
      </w:tblPr>
      <w:tblGrid>
        <w:gridCol w:w="5920"/>
        <w:gridCol w:w="5211"/>
      </w:tblGrid>
      <w:tr w:rsidR="00824BC1" w:rsidRPr="007710C6" w:rsidTr="00824BC1">
        <w:tc>
          <w:tcPr>
            <w:tcW w:w="5920" w:type="dxa"/>
          </w:tcPr>
          <w:p w:rsidR="00824BC1" w:rsidRPr="007710C6" w:rsidRDefault="00824BC1" w:rsidP="00824BC1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 w:rsidRPr="007710C6">
              <w:rPr>
                <w:sz w:val="24"/>
              </w:rPr>
              <w:t xml:space="preserve">Принято решением </w:t>
            </w:r>
          </w:p>
          <w:p w:rsidR="00824BC1" w:rsidRPr="007710C6" w:rsidRDefault="00824BC1" w:rsidP="00824BC1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 w:rsidRPr="007710C6">
              <w:rPr>
                <w:sz w:val="24"/>
              </w:rPr>
              <w:t>педагогического совета</w:t>
            </w:r>
          </w:p>
          <w:p w:rsidR="00824BC1" w:rsidRPr="007710C6" w:rsidRDefault="00784299" w:rsidP="00824BC1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</w:t>
            </w:r>
            <w:r w:rsidR="00824BC1" w:rsidRPr="007710C6">
              <w:rPr>
                <w:sz w:val="24"/>
              </w:rPr>
              <w:t>ротокол №</w:t>
            </w:r>
            <w:r w:rsidR="00824BC1">
              <w:rPr>
                <w:sz w:val="24"/>
              </w:rPr>
              <w:t xml:space="preserve"> 1</w:t>
            </w:r>
            <w:r w:rsidR="00824BC1" w:rsidRPr="007710C6">
              <w:rPr>
                <w:sz w:val="24"/>
              </w:rPr>
              <w:t xml:space="preserve"> </w:t>
            </w:r>
          </w:p>
          <w:p w:rsidR="00824BC1" w:rsidRPr="007710C6" w:rsidRDefault="00784299" w:rsidP="00824BC1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от 31</w:t>
            </w:r>
            <w:r w:rsidR="00824BC1">
              <w:rPr>
                <w:sz w:val="24"/>
              </w:rPr>
              <w:t xml:space="preserve"> августа </w:t>
            </w:r>
            <w:r w:rsidR="00824BC1" w:rsidRPr="007710C6">
              <w:rPr>
                <w:sz w:val="24"/>
              </w:rPr>
              <w:t>20</w:t>
            </w:r>
            <w:r w:rsidR="00824BC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5211" w:type="dxa"/>
          </w:tcPr>
          <w:p w:rsidR="00824BC1" w:rsidRPr="007710C6" w:rsidRDefault="00824BC1" w:rsidP="00824BC1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 w:rsidRPr="007710C6">
              <w:rPr>
                <w:sz w:val="24"/>
              </w:rPr>
              <w:t>Утверждаю</w:t>
            </w:r>
          </w:p>
          <w:p w:rsidR="00824BC1" w:rsidRPr="007710C6" w:rsidRDefault="00824BC1" w:rsidP="00824BC1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 w:rsidRPr="007710C6">
              <w:rPr>
                <w:sz w:val="24"/>
              </w:rPr>
              <w:t>Директор МБОУ СОШ</w:t>
            </w:r>
            <w:r>
              <w:rPr>
                <w:sz w:val="24"/>
              </w:rPr>
              <w:t xml:space="preserve"> </w:t>
            </w:r>
            <w:r w:rsidRPr="007710C6">
              <w:rPr>
                <w:sz w:val="24"/>
              </w:rPr>
              <w:t>№</w:t>
            </w:r>
            <w:r w:rsidR="00784299">
              <w:rPr>
                <w:sz w:val="24"/>
              </w:rPr>
              <w:t xml:space="preserve"> 41</w:t>
            </w:r>
          </w:p>
          <w:p w:rsidR="00824BC1" w:rsidRPr="007710C6" w:rsidRDefault="00824BC1" w:rsidP="00824BC1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proofErr w:type="spellStart"/>
            <w:r w:rsidRPr="007710C6">
              <w:rPr>
                <w:sz w:val="24"/>
              </w:rPr>
              <w:t>____</w:t>
            </w:r>
            <w:r>
              <w:rPr>
                <w:sz w:val="24"/>
              </w:rPr>
              <w:t>____</w:t>
            </w:r>
            <w:r w:rsidRPr="007710C6">
              <w:rPr>
                <w:sz w:val="24"/>
              </w:rPr>
              <w:t>__</w:t>
            </w:r>
            <w:r w:rsidR="00784299">
              <w:rPr>
                <w:sz w:val="24"/>
              </w:rPr>
              <w:t>И.А.Алютова</w:t>
            </w:r>
            <w:proofErr w:type="spellEnd"/>
          </w:p>
          <w:p w:rsidR="00824BC1" w:rsidRPr="007710C6" w:rsidRDefault="00824BC1" w:rsidP="00824BC1">
            <w:pPr>
              <w:tabs>
                <w:tab w:val="left" w:pos="567"/>
                <w:tab w:val="left" w:pos="6237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«____»_________201</w:t>
            </w:r>
            <w:r w:rsidR="00784299">
              <w:rPr>
                <w:sz w:val="24"/>
              </w:rPr>
              <w:t>6</w:t>
            </w:r>
          </w:p>
        </w:tc>
      </w:tr>
    </w:tbl>
    <w:p w:rsidR="00824BC1" w:rsidRDefault="00824BC1" w:rsidP="007634E2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7634E2" w:rsidRDefault="007634E2" w:rsidP="007634E2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методическом совете</w:t>
      </w:r>
    </w:p>
    <w:p w:rsidR="007634E2" w:rsidRDefault="007634E2" w:rsidP="007634E2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064DDE" w:rsidRDefault="00064DDE" w:rsidP="007634E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34E2">
        <w:rPr>
          <w:b/>
          <w:bCs/>
          <w:sz w:val="28"/>
          <w:szCs w:val="28"/>
        </w:rPr>
        <w:t>Общие положения.</w:t>
      </w:r>
    </w:p>
    <w:p w:rsidR="007634E2" w:rsidRPr="007634E2" w:rsidRDefault="007634E2" w:rsidP="007634E2">
      <w:pPr>
        <w:pStyle w:val="a3"/>
        <w:spacing w:before="0" w:beforeAutospacing="0" w:after="0" w:afterAutospacing="0"/>
        <w:ind w:left="1571"/>
        <w:rPr>
          <w:sz w:val="28"/>
          <w:szCs w:val="28"/>
        </w:rPr>
      </w:pPr>
    </w:p>
    <w:p w:rsidR="00064DDE" w:rsidRPr="007634E2" w:rsidRDefault="00064DDE" w:rsidP="007634E2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Настоящее Положение разработано в соответствии с Законом РФ «Об образовании</w:t>
      </w:r>
      <w:r w:rsidR="00784299">
        <w:rPr>
          <w:sz w:val="28"/>
          <w:szCs w:val="28"/>
        </w:rPr>
        <w:t xml:space="preserve"> в Российской Федерации</w:t>
      </w:r>
      <w:r w:rsidRPr="007634E2">
        <w:rPr>
          <w:sz w:val="28"/>
          <w:szCs w:val="28"/>
        </w:rPr>
        <w:t>», Типовым положением об образовательном учреждении, Уставом школы и локальными актами и регламентирует работу Методического совета школы.</w:t>
      </w:r>
    </w:p>
    <w:p w:rsidR="00064DDE" w:rsidRPr="007634E2" w:rsidRDefault="00064DDE" w:rsidP="007634E2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 xml:space="preserve">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 </w:t>
      </w:r>
    </w:p>
    <w:p w:rsidR="00064DDE" w:rsidRPr="007634E2" w:rsidRDefault="00064DDE" w:rsidP="007634E2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Членами Методического совета являются заместители директора по воспитательной и учебно-воспитательной работе</w:t>
      </w:r>
      <w:r w:rsidR="007634E2">
        <w:rPr>
          <w:sz w:val="28"/>
          <w:szCs w:val="28"/>
        </w:rPr>
        <w:t>, по учебно-методической работе</w:t>
      </w:r>
      <w:r w:rsidRPr="007634E2">
        <w:rPr>
          <w:sz w:val="28"/>
          <w:szCs w:val="28"/>
        </w:rPr>
        <w:t xml:space="preserve">, учителя первой и высшей квалификационной категории – представители разных образовательных направлений. </w:t>
      </w:r>
    </w:p>
    <w:p w:rsidR="00064DDE" w:rsidRPr="007634E2" w:rsidRDefault="00064DDE" w:rsidP="007634E2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Возглавляет Методический совет заместитель директора по учебно-</w:t>
      </w:r>
      <w:r w:rsidR="007634E2">
        <w:rPr>
          <w:sz w:val="28"/>
          <w:szCs w:val="28"/>
        </w:rPr>
        <w:t>методической</w:t>
      </w:r>
      <w:r w:rsidRPr="007634E2">
        <w:rPr>
          <w:sz w:val="28"/>
          <w:szCs w:val="28"/>
        </w:rPr>
        <w:t xml:space="preserve"> работе. В своей деятельности председатель Методического совета подчиняется директору школы, руководствуется решениями Педагогического совета школы.</w:t>
      </w:r>
    </w:p>
    <w:p w:rsidR="00064DDE" w:rsidRPr="007634E2" w:rsidRDefault="00064DDE" w:rsidP="007634E2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Заседания Методического совета проводятся не реже 1 раза в четверть.</w:t>
      </w:r>
    </w:p>
    <w:p w:rsidR="00064DDE" w:rsidRDefault="00064DDE" w:rsidP="007634E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34E2">
        <w:rPr>
          <w:b/>
          <w:bCs/>
          <w:sz w:val="28"/>
          <w:szCs w:val="28"/>
        </w:rPr>
        <w:t>Цели деятельности Методического совета</w:t>
      </w:r>
    </w:p>
    <w:p w:rsidR="007634E2" w:rsidRPr="007634E2" w:rsidRDefault="007634E2" w:rsidP="007634E2">
      <w:pPr>
        <w:pStyle w:val="a3"/>
        <w:spacing w:before="0" w:beforeAutospacing="0" w:after="0" w:afterAutospacing="0"/>
        <w:ind w:left="1571"/>
        <w:rPr>
          <w:sz w:val="28"/>
          <w:szCs w:val="28"/>
        </w:rPr>
      </w:pPr>
    </w:p>
    <w:p w:rsidR="00064DDE" w:rsidRPr="007634E2" w:rsidRDefault="00064DDE" w:rsidP="007634E2">
      <w:pPr>
        <w:pStyle w:val="a3"/>
        <w:numPr>
          <w:ilvl w:val="1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Обеспечение гибкости и оперативности методической работы школы.</w:t>
      </w:r>
    </w:p>
    <w:p w:rsidR="00064DDE" w:rsidRPr="007634E2" w:rsidRDefault="00064DDE" w:rsidP="007634E2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Повышение квалификации педагогических работников.</w:t>
      </w:r>
    </w:p>
    <w:p w:rsidR="00064DDE" w:rsidRPr="007634E2" w:rsidRDefault="00064DDE" w:rsidP="007634E2">
      <w:pPr>
        <w:pStyle w:val="a3"/>
        <w:numPr>
          <w:ilvl w:val="1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Формирование профессионально значимых качеств учителя, роста его педагогического мастерства.</w:t>
      </w:r>
    </w:p>
    <w:p w:rsidR="00064DDE" w:rsidRDefault="00064DDE" w:rsidP="007634E2">
      <w:pPr>
        <w:pStyle w:val="a3"/>
        <w:numPr>
          <w:ilvl w:val="1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Организация и координация методического обеспечения учебно-воспитательного процесса, методической учёбы педагогических кадров.</w:t>
      </w:r>
    </w:p>
    <w:p w:rsidR="007634E2" w:rsidRPr="007634E2" w:rsidRDefault="007634E2" w:rsidP="007634E2">
      <w:pPr>
        <w:pStyle w:val="a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064DDE" w:rsidRDefault="00064DDE" w:rsidP="007634E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34E2">
        <w:rPr>
          <w:b/>
          <w:bCs/>
          <w:sz w:val="28"/>
          <w:szCs w:val="28"/>
        </w:rPr>
        <w:t>Задачи деятельности Методического совета</w:t>
      </w:r>
    </w:p>
    <w:p w:rsidR="007634E2" w:rsidRPr="007634E2" w:rsidRDefault="007634E2" w:rsidP="007634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3.1. Методический совет как структурное подразделение школы создаётся для решения определённых задач, возложенных на образовательное учреждение: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диагностика состояния методического обеспечения учебно-воспитательного процесса и методической работы в школе;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lastRenderedPageBreak/>
        <w:t>- разработка новых методических технологий организации УВП в школе;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создание сплочённого коллектива единомышленников, бережно сохраняющих традиции школы, стремящихся к постоянному профессиональному росту, к развитию образовательн</w:t>
      </w:r>
      <w:r w:rsidR="007634E2">
        <w:rPr>
          <w:sz w:val="28"/>
          <w:szCs w:val="28"/>
        </w:rPr>
        <w:t>ого</w:t>
      </w:r>
      <w:r w:rsidRPr="007634E2">
        <w:rPr>
          <w:sz w:val="28"/>
          <w:szCs w:val="28"/>
        </w:rPr>
        <w:t xml:space="preserve"> процесс</w:t>
      </w:r>
      <w:r w:rsidR="007634E2">
        <w:rPr>
          <w:sz w:val="28"/>
          <w:szCs w:val="28"/>
        </w:rPr>
        <w:t>а</w:t>
      </w:r>
      <w:r w:rsidRPr="007634E2">
        <w:rPr>
          <w:sz w:val="28"/>
          <w:szCs w:val="28"/>
        </w:rPr>
        <w:t xml:space="preserve"> в школе, повышению результативности образовательной деятельности;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школы и работы учителя;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проведение первичной экспертизы стратегических документов школы (программ развития, образовательных и учебных программ, учебных планов и т.д.);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контроль хода и результатов комплексных исследований, проектов, экспериментов, осуществляемых школой;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 xml:space="preserve">- анализ результатов педагогической деятельности, выявление и предупреждение ошибок, перегрузки обучающихся и учителей; 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64DDE" w:rsidRDefault="00064DDE" w:rsidP="007A1E8E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34E2">
        <w:rPr>
          <w:b/>
          <w:bCs/>
          <w:sz w:val="28"/>
          <w:szCs w:val="28"/>
        </w:rPr>
        <w:t>Направления деятельности Методического совета.</w:t>
      </w:r>
    </w:p>
    <w:p w:rsidR="007A1E8E" w:rsidRPr="007634E2" w:rsidRDefault="007A1E8E" w:rsidP="007A1E8E">
      <w:pPr>
        <w:pStyle w:val="a3"/>
        <w:spacing w:before="0" w:beforeAutospacing="0" w:after="0" w:afterAutospacing="0"/>
        <w:ind w:left="1571"/>
        <w:jc w:val="both"/>
        <w:rPr>
          <w:sz w:val="28"/>
          <w:szCs w:val="28"/>
        </w:rPr>
      </w:pP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4.1. Направления деятельности Методического совета определяются целями и задачами работы школы на учебный год, особенностями развития школы и региона.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4.1. Основными направлениями работы Методического совета являются: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формирование целей и задач методического обеспечения УВП и методической учёбы;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определение содержания, форм и методов повышения квалификации педагогов;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осуществление планирования, организации и регулирования методической учёбы педагогов, анализ и оценка её результатов;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разработка системы мер по изучению педагогической практики, обобщению и распространению опыта;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руководство и контроль работы школьной библиотеки;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организация опытно-экспериментальной деятельности;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lastRenderedPageBreak/>
        <w:t>- 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разработка планов повышения квалификации и развития профессионального мастерства педагогов;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осуществление анализа и рекомендаций к печати и внедрению методических пособий, программ и других продуктов методической деятельности школы;</w:t>
      </w:r>
    </w:p>
    <w:p w:rsidR="00064DDE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планирование и организация работы временных творческих 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0B71C5" w:rsidRPr="007634E2" w:rsidRDefault="000B71C5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64DDE" w:rsidRDefault="00064DDE" w:rsidP="000B71C5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634E2">
        <w:rPr>
          <w:b/>
          <w:bCs/>
          <w:sz w:val="28"/>
          <w:szCs w:val="28"/>
        </w:rPr>
        <w:t>Документация Методического совета.</w:t>
      </w:r>
    </w:p>
    <w:p w:rsidR="000B71C5" w:rsidRPr="007634E2" w:rsidRDefault="000B71C5" w:rsidP="000B71C5">
      <w:pPr>
        <w:pStyle w:val="a3"/>
        <w:spacing w:before="0" w:beforeAutospacing="0" w:after="0" w:afterAutospacing="0"/>
        <w:ind w:left="1571"/>
        <w:jc w:val="both"/>
        <w:rPr>
          <w:sz w:val="28"/>
          <w:szCs w:val="28"/>
        </w:rPr>
      </w:pP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5.1. Для регламентации работы Методического совета необходимы следующие документы: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Положение о Методическом совете;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приказ директора школы о составе Методического совета и назначении на должность председателя Методического совета;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анализ работы Методического совета за прошедший учебный год;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план работы на текущий учебный год;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картотека данных об учителях;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сведения об индивидуальных темах методической работы учителей;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график проведения открытых уроков и внеклассных мероприятий;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планы проведения тематических (предметных) недель;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сроки проведения школьных, районных, городских туров конкурсов и олимпиад;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УМК по предметам;</w:t>
      </w:r>
    </w:p>
    <w:p w:rsidR="00064DDE" w:rsidRPr="007634E2" w:rsidRDefault="00064DDE" w:rsidP="007634E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634E2">
        <w:rPr>
          <w:sz w:val="28"/>
          <w:szCs w:val="28"/>
        </w:rPr>
        <w:t>- протоколы заседаний Методического совета.</w:t>
      </w:r>
    </w:p>
    <w:p w:rsidR="0000744B" w:rsidRDefault="0000744B"/>
    <w:sectPr w:rsidR="0000744B" w:rsidSect="0000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1D1"/>
    <w:multiLevelType w:val="multilevel"/>
    <w:tmpl w:val="855CA13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17C375B"/>
    <w:multiLevelType w:val="multilevel"/>
    <w:tmpl w:val="6A68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B4B3E"/>
    <w:multiLevelType w:val="multilevel"/>
    <w:tmpl w:val="7BEC7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DDE"/>
    <w:rsid w:val="0000744B"/>
    <w:rsid w:val="00064DDE"/>
    <w:rsid w:val="000B71C5"/>
    <w:rsid w:val="007634E2"/>
    <w:rsid w:val="00784299"/>
    <w:rsid w:val="007A1E8E"/>
    <w:rsid w:val="008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4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D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2</cp:revision>
  <cp:lastPrinted>2016-09-22T12:52:00Z</cp:lastPrinted>
  <dcterms:created xsi:type="dcterms:W3CDTF">2016-09-22T12:52:00Z</dcterms:created>
  <dcterms:modified xsi:type="dcterms:W3CDTF">2016-09-22T12:52:00Z</dcterms:modified>
</cp:coreProperties>
</file>