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790F">
      <w:pPr>
        <w:rPr>
          <w:rFonts w:ascii="Times New Roman" w:hAnsi="Times New Roman" w:cs="Times New Roman"/>
          <w:b/>
          <w:sz w:val="28"/>
          <w:szCs w:val="28"/>
        </w:rPr>
      </w:pPr>
      <w:r w:rsidRPr="005D790F">
        <w:rPr>
          <w:rFonts w:ascii="Times New Roman" w:hAnsi="Times New Roman" w:cs="Times New Roman"/>
          <w:b/>
          <w:sz w:val="28"/>
          <w:szCs w:val="28"/>
        </w:rPr>
        <w:t>Банковские реквизиты:</w:t>
      </w:r>
    </w:p>
    <w:p w:rsidR="005D790F" w:rsidRDefault="005D790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D790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D790F">
        <w:rPr>
          <w:rFonts w:ascii="Times New Roman" w:hAnsi="Times New Roman" w:cs="Times New Roman"/>
          <w:sz w:val="28"/>
          <w:szCs w:val="28"/>
        </w:rPr>
        <w:t>/с 40701810800003000001</w:t>
      </w:r>
    </w:p>
    <w:p w:rsidR="005D790F" w:rsidRDefault="005D7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 Банка России</w:t>
      </w:r>
    </w:p>
    <w:p w:rsidR="005D790F" w:rsidRDefault="005D7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Краснодарскому краю</w:t>
      </w:r>
    </w:p>
    <w:p w:rsidR="005D790F" w:rsidRDefault="005D7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Краснодар</w:t>
      </w:r>
    </w:p>
    <w:p w:rsidR="005D790F" w:rsidRDefault="005D7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040349001</w:t>
      </w:r>
    </w:p>
    <w:p w:rsidR="005D790F" w:rsidRDefault="005D7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255-93-54; факс. 255-93-54</w:t>
      </w:r>
    </w:p>
    <w:p w:rsidR="005D790F" w:rsidRPr="00277740" w:rsidRDefault="005D790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77740">
        <w:rPr>
          <w:rFonts w:ascii="Times New Roman" w:hAnsi="Times New Roman" w:cs="Times New Roman"/>
          <w:sz w:val="28"/>
          <w:szCs w:val="28"/>
          <w:lang w:val="en-US"/>
        </w:rPr>
        <w:t>shool41@Kubannet.ru</w:t>
      </w:r>
    </w:p>
    <w:sectPr w:rsidR="005D790F" w:rsidRPr="0027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90F"/>
    <w:rsid w:val="00277740"/>
    <w:rsid w:val="005D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41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2015-11-24T08:49:00Z</dcterms:created>
  <dcterms:modified xsi:type="dcterms:W3CDTF">2015-11-24T09:01:00Z</dcterms:modified>
</cp:coreProperties>
</file>